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DB46A0">
        <w:rPr>
          <w:rFonts w:ascii="ＭＳ ゴシック" w:eastAsia="ＭＳ ゴシック" w:hAnsi="ＭＳ ゴシック" w:cs="ＭＳ ゴシック" w:hint="eastAsia"/>
          <w:sz w:val="24"/>
          <w:szCs w:val="24"/>
        </w:rPr>
        <w:t>介護予防支援</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DB46A0">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vAlign w:val="center"/>
          </w:tcPr>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vAlign w:val="center"/>
          </w:tcPr>
          <w:p w:rsidR="008F2106" w:rsidRPr="008F2106" w:rsidRDefault="008F2106" w:rsidP="003152EB">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3925E4" w:rsidRPr="009E26AA" w:rsidTr="00DB46A0">
        <w:tc>
          <w:tcPr>
            <w:tcW w:w="467" w:type="pct"/>
            <w:tcBorders>
              <w:top w:val="single" w:sz="12" w:space="0" w:color="auto"/>
              <w:left w:val="single" w:sz="12" w:space="0" w:color="auto"/>
            </w:tcBorders>
            <w:shd w:val="clear" w:color="auto" w:fill="auto"/>
            <w:vAlign w:val="center"/>
          </w:tcPr>
          <w:p w:rsidR="003925E4" w:rsidRPr="009E26AA" w:rsidRDefault="003925E4" w:rsidP="003925E4">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住居兼</w:t>
            </w:r>
            <w:r>
              <w:rPr>
                <w:rFonts w:ascii="ＭＳ ゴシック" w:eastAsia="ＭＳ ゴシック" w:hAnsi="ＭＳ ゴシック" w:cs="ＭＳ ゴシック" w:hint="eastAsia"/>
                <w:sz w:val="15"/>
                <w:szCs w:val="15"/>
              </w:rPr>
              <w:t>事業</w:t>
            </w:r>
            <w:r w:rsidRPr="00B5246B">
              <w:rPr>
                <w:rFonts w:ascii="ＭＳ ゴシック" w:eastAsia="ＭＳ ゴシック" w:hAnsi="ＭＳ ゴシック" w:cs="ＭＳ ゴシック" w:hint="eastAsia"/>
                <w:sz w:val="15"/>
                <w:szCs w:val="15"/>
              </w:rPr>
              <w:t>所の場合、入口</w:t>
            </w:r>
            <w:r>
              <w:rPr>
                <w:rFonts w:ascii="ＭＳ ゴシック" w:eastAsia="ＭＳ ゴシック" w:hAnsi="ＭＳ ゴシック" w:cs="ＭＳ ゴシック" w:hint="eastAsia"/>
                <w:sz w:val="15"/>
                <w:szCs w:val="15"/>
              </w:rPr>
              <w:t>・事業所</w:t>
            </w:r>
            <w:r w:rsidRPr="00B5246B">
              <w:rPr>
                <w:rFonts w:ascii="ＭＳ ゴシック" w:eastAsia="ＭＳ ゴシック" w:hAnsi="ＭＳ ゴシック" w:cs="ＭＳ ゴシック" w:hint="eastAsia"/>
                <w:sz w:val="15"/>
                <w:szCs w:val="15"/>
              </w:rPr>
              <w:t>等が明確に区分されているか。</w:t>
            </w:r>
          </w:p>
        </w:tc>
        <w:tc>
          <w:tcPr>
            <w:tcW w:w="244" w:type="pct"/>
            <w:tcBorders>
              <w:top w:val="single" w:sz="12" w:space="0" w:color="auto"/>
              <w:left w:val="single" w:sz="4" w:space="0" w:color="auto"/>
              <w:bottom w:val="dotted" w:sz="4" w:space="0" w:color="auto"/>
            </w:tcBorders>
            <w:shd w:val="clear" w:color="auto" w:fill="auto"/>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サービスの提供に支障がない構造になっていること。</w:t>
            </w:r>
          </w:p>
        </w:tc>
      </w:tr>
      <w:tr w:rsidR="00797C59" w:rsidRPr="009E26AA" w:rsidTr="00DB46A0">
        <w:tc>
          <w:tcPr>
            <w:tcW w:w="467" w:type="pct"/>
            <w:vMerge w:val="restart"/>
            <w:tcBorders>
              <w:left w:val="single" w:sz="12" w:space="0" w:color="auto"/>
            </w:tcBorders>
            <w:shd w:val="clear" w:color="auto" w:fill="auto"/>
            <w:vAlign w:val="center"/>
          </w:tcPr>
          <w:p w:rsidR="00797C59"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相談</w:t>
            </w:r>
          </w:p>
          <w:p w:rsidR="00797C59" w:rsidRPr="009E26AA"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机、イス等は備えているか。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Default="00797C59" w:rsidP="00797C59">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利用者が直接出入できるなど利用しやすい構造となっているか。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797C59" w:rsidRPr="009E26AA"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top w:val="single" w:sz="8" w:space="0" w:color="auto"/>
              <w:bottom w:val="dotted" w:sz="4"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トイレを</w:t>
            </w:r>
            <w:r w:rsidRPr="00B5246B">
              <w:rPr>
                <w:rFonts w:ascii="ＭＳ ゴシック" w:eastAsia="ＭＳ ゴシック" w:hAnsi="ＭＳ ゴシック" w:cs="ＭＳ ゴシック" w:hint="eastAsia"/>
                <w:sz w:val="15"/>
                <w:szCs w:val="15"/>
              </w:rPr>
              <w:t>設けているか。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洗面設備</w:t>
            </w:r>
            <w:r>
              <w:rPr>
                <w:rFonts w:ascii="ＭＳ ゴシック" w:eastAsia="ＭＳ ゴシック" w:hAnsi="ＭＳ ゴシック" w:cs="ＭＳ ゴシック" w:hint="eastAsia"/>
                <w:sz w:val="15"/>
                <w:szCs w:val="15"/>
              </w:rPr>
              <w:t>を</w:t>
            </w:r>
            <w:r w:rsidRPr="00B5246B">
              <w:rPr>
                <w:rFonts w:ascii="ＭＳ ゴシック" w:eastAsia="ＭＳ ゴシック" w:hAnsi="ＭＳ ゴシック" w:cs="ＭＳ ゴシック" w:hint="eastAsia"/>
                <w:sz w:val="15"/>
                <w:szCs w:val="15"/>
              </w:rPr>
              <w:t>設けているか。</w:t>
            </w:r>
            <w:r>
              <w:rPr>
                <w:rFonts w:ascii="ＭＳ ゴシック" w:eastAsia="ＭＳ ゴシック" w:hAnsi="ＭＳ ゴシック" w:cs="ＭＳ ゴシック" w:hint="eastAsia"/>
                <w:sz w:val="15"/>
                <w:szCs w:val="15"/>
              </w:rPr>
              <w:t>また、</w:t>
            </w:r>
            <w:r w:rsidRPr="00B5246B">
              <w:rPr>
                <w:rFonts w:ascii="ＭＳ ゴシック" w:eastAsia="ＭＳ ゴシック" w:hAnsi="ＭＳ ゴシック" w:cs="ＭＳ ゴシック" w:hint="eastAsia"/>
                <w:sz w:val="15"/>
                <w:szCs w:val="15"/>
              </w:rPr>
              <w:t>手指を洗浄するための感染症予防設備等を備えているか。</w:t>
            </w:r>
          </w:p>
        </w:tc>
        <w:tc>
          <w:tcPr>
            <w:tcW w:w="244" w:type="pct"/>
            <w:tcBorders>
              <w:top w:val="dotted" w:sz="4" w:space="0" w:color="auto"/>
              <w:left w:val="single" w:sz="4" w:space="0" w:color="auto"/>
              <w:bottom w:val="single" w:sz="8"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DB46A0" w:rsidRPr="009E26AA" w:rsidTr="00DB46A0">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サービス担</w:t>
            </w:r>
          </w:p>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当者会議の</w:t>
            </w:r>
          </w:p>
          <w:p w:rsidR="00DB46A0" w:rsidRPr="009E26AA"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top w:val="single" w:sz="8" w:space="0" w:color="auto"/>
              <w:bottom w:val="single" w:sz="8" w:space="0" w:color="auto"/>
              <w:right w:val="single" w:sz="4" w:space="0" w:color="auto"/>
            </w:tcBorders>
            <w:shd w:val="clear" w:color="auto" w:fill="auto"/>
            <w:vAlign w:val="center"/>
          </w:tcPr>
          <w:p w:rsidR="00DB46A0" w:rsidRDefault="00DB46A0" w:rsidP="00DB46A0">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担当者会議を行う適切なスペースは確保されているか。</w:t>
            </w:r>
          </w:p>
        </w:tc>
        <w:tc>
          <w:tcPr>
            <w:tcW w:w="244" w:type="pct"/>
            <w:tcBorders>
              <w:top w:val="single" w:sz="8" w:space="0" w:color="auto"/>
              <w:left w:val="single" w:sz="4" w:space="0" w:color="auto"/>
              <w:bottom w:val="single" w:sz="8"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DB46A0" w:rsidRPr="009E26AA" w:rsidRDefault="00DB46A0" w:rsidP="00DB46A0">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797C59" w:rsidRPr="009E26AA"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797C59" w:rsidRPr="001119DE"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216159">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797C59" w:rsidRPr="009E26AA" w:rsidRDefault="00797C59" w:rsidP="00797C59">
            <w:pPr>
              <w:jc w:val="center"/>
              <w:rPr>
                <w:rFonts w:ascii="ＭＳ ゴシック" w:eastAsia="ＭＳ ゴシック" w:hAnsi="ＭＳ ゴシック" w:cs="Times New Roman"/>
                <w:sz w:val="18"/>
                <w:szCs w:val="18"/>
              </w:rPr>
            </w:pPr>
            <w:r>
              <w:rPr>
                <w:rFonts w:cs="Times New Roman"/>
              </w:rPr>
              <w:br w:type="page"/>
            </w:r>
            <w:r w:rsidRPr="009E26AA">
              <w:rPr>
                <w:rFonts w:ascii="ＭＳ ゴシック" w:eastAsia="ＭＳ ゴシック" w:hAnsi="ＭＳ ゴシック" w:cs="ＭＳ ゴシック" w:hint="eastAsia"/>
                <w:sz w:val="18"/>
                <w:szCs w:val="18"/>
              </w:rPr>
              <w:t>人　員　・　運　営　に　関　す　る　基　準</w:t>
            </w:r>
          </w:p>
        </w:tc>
      </w:tr>
      <w:tr w:rsidR="00797C59" w:rsidRPr="009E26AA" w:rsidTr="00DB46A0">
        <w:tc>
          <w:tcPr>
            <w:tcW w:w="2701" w:type="pct"/>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44" w:type="pct"/>
            <w:tcBorders>
              <w:top w:val="single" w:sz="12" w:space="0" w:color="auto"/>
              <w:left w:val="single"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sidRPr="009E26AA">
              <w:rPr>
                <w:rFonts w:ascii="ＭＳ ゴシック" w:eastAsia="ＭＳ ゴシック" w:hAnsi="ＭＳ ゴシック" w:cs="ＭＳ ゴシック" w:hint="eastAsia"/>
                <w:sz w:val="12"/>
                <w:szCs w:val="12"/>
              </w:rPr>
              <w:t>自主</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点検</w:t>
            </w:r>
          </w:p>
        </w:tc>
        <w:tc>
          <w:tcPr>
            <w:tcW w:w="244" w:type="pct"/>
            <w:tcBorders>
              <w:top w:val="single" w:sz="12" w:space="0" w:color="auto"/>
              <w:left w:val="dotted"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DB46A0" w:rsidRPr="009E26AA" w:rsidTr="00706CF0">
        <w:tc>
          <w:tcPr>
            <w:tcW w:w="2701"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rsidR="00DB46A0" w:rsidRDefault="00DB46A0"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管理者は常勤で専ら当該事業所の管理業務に従事するものか</w:t>
            </w:r>
          </w:p>
          <w:p w:rsidR="00DB46A0" w:rsidRDefault="00DB46A0"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（同一敷地内に併設事業所がある場合で管理業務に支障がない場合は兼務可）</w:t>
            </w:r>
          </w:p>
        </w:tc>
        <w:tc>
          <w:tcPr>
            <w:tcW w:w="244" w:type="pct"/>
            <w:tcBorders>
              <w:top w:val="single" w:sz="12" w:space="0" w:color="auto"/>
              <w:left w:val="single" w:sz="4" w:space="0" w:color="auto"/>
              <w:bottom w:val="single" w:sz="4"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single" w:sz="4" w:space="0" w:color="auto"/>
            </w:tcBorders>
            <w:shd w:val="clear" w:color="auto" w:fill="C0C0C0"/>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val="restart"/>
            <w:tcBorders>
              <w:top w:val="single" w:sz="12" w:space="0" w:color="auto"/>
              <w:right w:val="single" w:sz="12" w:space="0" w:color="auto"/>
            </w:tcBorders>
            <w:shd w:val="clear" w:color="auto" w:fill="auto"/>
            <w:vAlign w:val="center"/>
          </w:tcPr>
          <w:p w:rsidR="00DB46A0" w:rsidRPr="009E26AA" w:rsidRDefault="00DB46A0" w:rsidP="00DB46A0">
            <w:pPr>
              <w:spacing w:line="220" w:lineRule="exact"/>
              <w:rPr>
                <w:rFonts w:ascii="ＭＳ ゴシック" w:eastAsia="ＭＳ ゴシック" w:hAnsi="ＭＳ ゴシック" w:cs="Times New Roman"/>
                <w:sz w:val="15"/>
                <w:szCs w:val="15"/>
              </w:rPr>
            </w:pPr>
            <w:r>
              <w:rPr>
                <w:rFonts w:ascii="?l?r ?S?V?b?N" w:eastAsia="ＭＳ ゴシック" w:hAnsi="?l?r ?S?V?b?N" w:hint="eastAsia"/>
                <w:sz w:val="15"/>
              </w:rPr>
              <w:t>「常勤」とは、申請する事業所のおける勤務時間が、当該事業所において定められている常勤の従業者が勤務すべき時間数（週</w:t>
            </w:r>
            <w:r>
              <w:rPr>
                <w:rFonts w:ascii="?l?r ?S?V?b?N" w:eastAsia="ＭＳ ゴシック" w:hAnsi="?l?r ?S?V?b?N"/>
                <w:sz w:val="15"/>
              </w:rPr>
              <w:t>32</w:t>
            </w:r>
            <w:r>
              <w:rPr>
                <w:rFonts w:ascii="?l?r ?S?V?b?N" w:eastAsia="ＭＳ ゴシック" w:hAnsi="?l?r ?S?V?b?N" w:hint="eastAsia"/>
                <w:sz w:val="15"/>
              </w:rPr>
              <w:t>時間を下回る場合は</w:t>
            </w:r>
            <w:r>
              <w:rPr>
                <w:rFonts w:ascii="?l?r ?S?V?b?N" w:eastAsia="ＭＳ ゴシック" w:hAnsi="?l?r ?S?V?b?N"/>
                <w:sz w:val="15"/>
              </w:rPr>
              <w:t>32</w:t>
            </w:r>
            <w:r>
              <w:rPr>
                <w:rFonts w:ascii="?l?r ?S?V?b?N" w:eastAsia="ＭＳ ゴシック" w:hAnsi="?l?r ?S?V?b?N" w:hint="eastAsia"/>
                <w:sz w:val="15"/>
              </w:rPr>
              <w:t>時間）に達していることをいう。</w:t>
            </w:r>
          </w:p>
        </w:tc>
      </w:tr>
      <w:tr w:rsidR="009437AD" w:rsidRPr="009E26AA" w:rsidTr="00706CF0">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9437AD" w:rsidRDefault="009437AD"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必要な資格を有する担当職員が1人以上いるか</w:t>
            </w:r>
          </w:p>
        </w:tc>
        <w:tc>
          <w:tcPr>
            <w:tcW w:w="244" w:type="pct"/>
            <w:tcBorders>
              <w:top w:val="single" w:sz="4" w:space="0" w:color="auto"/>
              <w:left w:val="single" w:sz="4" w:space="0" w:color="auto"/>
              <w:bottom w:val="single" w:sz="4" w:space="0" w:color="auto"/>
            </w:tcBorders>
            <w:shd w:val="clear" w:color="auto" w:fill="auto"/>
            <w:vAlign w:val="center"/>
          </w:tcPr>
          <w:p w:rsidR="009437AD" w:rsidRPr="009E26AA" w:rsidRDefault="009437AD"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9437AD" w:rsidRPr="009E26AA" w:rsidRDefault="009437AD"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tcBorders>
              <w:bottom w:val="dotted" w:sz="4" w:space="0" w:color="auto"/>
              <w:right w:val="single" w:sz="12" w:space="0" w:color="auto"/>
            </w:tcBorders>
            <w:shd w:val="clear" w:color="auto" w:fill="auto"/>
          </w:tcPr>
          <w:p w:rsidR="009437AD" w:rsidRPr="009E26AA" w:rsidRDefault="009437AD" w:rsidP="00DB46A0">
            <w:pPr>
              <w:spacing w:line="220" w:lineRule="exact"/>
              <w:rPr>
                <w:rFonts w:ascii="ＭＳ ゴシック" w:eastAsia="ＭＳ ゴシック" w:hAnsi="ＭＳ ゴシック" w:cs="Times New Roman"/>
                <w:sz w:val="15"/>
                <w:szCs w:val="15"/>
              </w:rPr>
            </w:pPr>
          </w:p>
        </w:tc>
      </w:tr>
      <w:tr w:rsidR="00DB46A0" w:rsidRPr="009E26AA" w:rsidTr="00706CF0">
        <w:trPr>
          <w:trHeight w:val="399"/>
        </w:trPr>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bookmarkStart w:id="0" w:name="_GoBack"/>
            <w:bookmarkEnd w:id="0"/>
          </w:p>
        </w:tc>
      </w:tr>
      <w:tr w:rsidR="00DB46A0" w:rsidRPr="009E26AA" w:rsidTr="00706CF0">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706CF0">
        <w:tc>
          <w:tcPr>
            <w:tcW w:w="2701" w:type="pct"/>
            <w:gridSpan w:val="2"/>
            <w:tcBorders>
              <w:top w:val="single" w:sz="4" w:space="0" w:color="auto"/>
              <w:left w:val="single" w:sz="12" w:space="0" w:color="auto"/>
              <w:bottom w:val="single" w:sz="12"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44" w:type="pct"/>
            <w:tcBorders>
              <w:top w:val="single" w:sz="4" w:space="0" w:color="auto"/>
              <w:left w:val="single" w:sz="4" w:space="0" w:color="auto"/>
              <w:bottom w:val="single" w:sz="12"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12"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12"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0B2C02" w:rsidRPr="00C92D93" w:rsidRDefault="000B2C02" w:rsidP="00FF5A3D">
      <w:pPr>
        <w:widowControl/>
        <w:jc w:val="left"/>
        <w:rPr>
          <w:sz w:val="18"/>
          <w:szCs w:val="18"/>
        </w:rPr>
      </w:pP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3AF9"/>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152EB"/>
    <w:rsid w:val="0032224F"/>
    <w:rsid w:val="003469BE"/>
    <w:rsid w:val="003514AB"/>
    <w:rsid w:val="00355D5C"/>
    <w:rsid w:val="00390393"/>
    <w:rsid w:val="00391787"/>
    <w:rsid w:val="003925E4"/>
    <w:rsid w:val="003A3739"/>
    <w:rsid w:val="003A5782"/>
    <w:rsid w:val="003D05EC"/>
    <w:rsid w:val="003D3E39"/>
    <w:rsid w:val="003D5751"/>
    <w:rsid w:val="003F4676"/>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06CF0"/>
    <w:rsid w:val="00710CF4"/>
    <w:rsid w:val="007374B9"/>
    <w:rsid w:val="0074636F"/>
    <w:rsid w:val="00753BF0"/>
    <w:rsid w:val="00753D8D"/>
    <w:rsid w:val="007620F6"/>
    <w:rsid w:val="00764A24"/>
    <w:rsid w:val="00766569"/>
    <w:rsid w:val="00772076"/>
    <w:rsid w:val="0077749F"/>
    <w:rsid w:val="00783660"/>
    <w:rsid w:val="0079237F"/>
    <w:rsid w:val="00797C59"/>
    <w:rsid w:val="007A3D1B"/>
    <w:rsid w:val="007B10FB"/>
    <w:rsid w:val="007B2082"/>
    <w:rsid w:val="007B7C25"/>
    <w:rsid w:val="007C044D"/>
    <w:rsid w:val="007E15D0"/>
    <w:rsid w:val="007E30D3"/>
    <w:rsid w:val="00803820"/>
    <w:rsid w:val="00804344"/>
    <w:rsid w:val="00815C26"/>
    <w:rsid w:val="00847828"/>
    <w:rsid w:val="00853353"/>
    <w:rsid w:val="00884E65"/>
    <w:rsid w:val="008B2DCD"/>
    <w:rsid w:val="008C0E1D"/>
    <w:rsid w:val="008C7E5F"/>
    <w:rsid w:val="008E67F2"/>
    <w:rsid w:val="008F2106"/>
    <w:rsid w:val="009040AD"/>
    <w:rsid w:val="00926707"/>
    <w:rsid w:val="00934558"/>
    <w:rsid w:val="00936F21"/>
    <w:rsid w:val="009437AD"/>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913F5"/>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B46A0"/>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 w:val="00FF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F7FAE-89D5-495D-8C2E-72FD22FCE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900</Words>
  <Characters>186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30</cp:revision>
  <cp:lastPrinted>2007-02-05T11:31:00Z</cp:lastPrinted>
  <dcterms:created xsi:type="dcterms:W3CDTF">2022-02-18T05:45:00Z</dcterms:created>
  <dcterms:modified xsi:type="dcterms:W3CDTF">2024-05-21T08:05:00Z</dcterms:modified>
</cp:coreProperties>
</file>